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Calibri" w:cs="Calibri" w:eastAsia="Calibri" w:hAnsi="Calibri"/>
          <w:color w:val="c00000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SECONDAIRE 4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u w:val="single"/>
          <w:rtl w:val="0"/>
        </w:rPr>
        <w:t xml:space="preserve">G4 – G4P – G4T – S4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c00000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Classification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 R4-S4R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si l’élève est en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reprise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la 4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secondaire</w:t>
      </w:r>
    </w:p>
    <w:p w:rsidR="00000000" w:rsidDel="00000000" w:rsidP="00000000" w:rsidRDefault="00000000" w:rsidRPr="00000000" w14:paraId="00000004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la classification est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ETU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c’est que le classement n’est pas finalisé : manque d’informations, situations complexes, placement externe.</w:t>
      </w:r>
    </w:p>
    <w:p w:rsidR="00000000" w:rsidDel="00000000" w:rsidP="00000000" w:rsidRDefault="00000000" w:rsidRPr="00000000" w14:paraId="00000005">
      <w:pPr>
        <w:ind w:hanging="2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la classification est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0"/>
          <w:szCs w:val="20"/>
          <w:rtl w:val="0"/>
        </w:rPr>
        <w:t xml:space="preserve">NOU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c’est une nouvelle inscription et nous sommes en attente du classement (évaluation à venir). </w:t>
      </w:r>
    </w:p>
    <w:tbl>
      <w:tblPr>
        <w:tblStyle w:val="Table1"/>
        <w:tblW w:w="10845.0" w:type="dxa"/>
        <w:jc w:val="left"/>
        <w:tblInd w:w="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735"/>
        <w:gridCol w:w="2295"/>
        <w:gridCol w:w="1320"/>
        <w:gridCol w:w="3615"/>
        <w:tblGridChange w:id="0">
          <w:tblGrid>
            <w:gridCol w:w="2880"/>
            <w:gridCol w:w="735"/>
            <w:gridCol w:w="2295"/>
            <w:gridCol w:w="1320"/>
            <w:gridCol w:w="361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bookmarkStart w:colFirst="0" w:colLast="0" w:name="_heading=h.4t0f0gs74zf0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Formation générale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G4, R4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G4FG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936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CCQ 404     – Culture citoy. québec. (2)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936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402 </w:t>
              <w:tab/>
              <w:t xml:space="preserve">– Éduc. physique (2)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936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FRA 406 </w:t>
              <w:tab/>
              <w:t xml:space="preserve">– Français (8)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936"/>
                <w:tab w:val="left" w:leader="none" w:pos="1080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HQC 404</w:t>
              <w:tab/>
              <w:t xml:space="preserve">– Histoire Québec/Canada (4)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936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SCT 444 </w:t>
              <w:tab/>
              <w:t xml:space="preserve">– Sc. et techno. (4)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080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Anglais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indiquer le choix de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92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 404</w:t>
              <w:tab/>
              <w:t xml:space="preserve">– Anglais régulier (4) *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2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 406 </w:t>
              <w:tab/>
              <w:t xml:space="preserve">– Anglais enrichi (4) *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Mathématique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choix de séquence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2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 414 </w:t>
              <w:tab/>
              <w:t xml:space="preserve">– Culture, soc. et techn. (6)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922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 426 </w:t>
              <w:tab/>
              <w:t xml:space="preserve">– Sciences naturelles (6)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60" w:lineRule="auto"/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obligatoire </w:t>
            </w: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402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 402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19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1 choix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8000"/>
                <w:sz w:val="16"/>
                <w:szCs w:val="16"/>
                <w:rtl w:val="0"/>
              </w:rPr>
              <w:t xml:space="preserve">voir liste options ci-dessous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 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Formation générale appliquée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G4, R4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G4FGA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hanging="2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Ce parcours est accessible seulement avec l’option SE 402 (science et environnement)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ATS4SE </w:t>
              <w:tab/>
              <w:t xml:space="preserve">– Appl. techn. scient. +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ab/>
              <w:t xml:space="preserve">science et environn. (8) 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CCQ404- Culture citoy. québec. (2)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402 </w:t>
              <w:tab/>
              <w:t xml:space="preserve">– Éduc. physique (2)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FRA 406 </w:t>
              <w:tab/>
              <w:t xml:space="preserve">– Français (8)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884"/>
                <w:tab w:val="left" w:leader="none" w:pos="1080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HQC 404</w:t>
              <w:tab/>
              <w:t xml:space="preserve">– Histoire Québec/Canada (4)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080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Anglais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indiquer le choix de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 404</w:t>
              <w:tab/>
              <w:t xml:space="preserve">– Anglais régulier (4) *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 406 </w:t>
              <w:tab/>
              <w:t xml:space="preserve">– Anglais enrichi (4) *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Mathématique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choix de séquence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 414 </w:t>
              <w:tab/>
              <w:t xml:space="preserve">– Culture, soc. et techn. (6)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 426 </w:t>
              <w:tab/>
              <w:t xml:space="preserve">– Sciences naturelles (6)</w:t>
            </w:r>
          </w:p>
          <w:p w:rsidR="00000000" w:rsidDel="00000000" w:rsidP="00000000" w:rsidRDefault="00000000" w:rsidRPr="00000000" w14:paraId="0000002C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60" w:lineRule="auto"/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obligatoire </w:t>
            </w: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402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 402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Intégra-TIC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G4T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G4T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CCQ 404 </w:t>
              <w:tab/>
              <w:t xml:space="preserve">– Culture citoy. québec. (2)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888"/>
                <w:tab w:val="left" w:leader="none" w:pos="106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402 </w:t>
              <w:tab/>
              <w:t xml:space="preserve">– Éduc. physique (2)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888"/>
                <w:tab w:val="left" w:leader="none" w:pos="106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IN4 FRA </w:t>
              <w:tab/>
              <w:t xml:space="preserve">– Français (6)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888"/>
                <w:tab w:val="left" w:leader="none" w:pos="106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IN4 HQC </w:t>
              <w:tab/>
              <w:t xml:space="preserve">– Histoire Québec/Canada (4)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888"/>
                <w:tab w:val="left" w:leader="none" w:pos="110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INT 444 </w:t>
              <w:tab/>
              <w:t xml:space="preserve">– Intégra-TIC (4)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888"/>
                <w:tab w:val="left" w:leader="none" w:pos="110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SCT 444 </w:t>
              <w:tab/>
              <w:t xml:space="preserve">– Sc. et techno. (4)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1080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Anglais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indiquer le choix de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1080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 404</w:t>
              <w:tab/>
              <w:t xml:space="preserve">– Anglais régulier (4) *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ANE 406 </w:t>
              <w:tab/>
              <w:t xml:space="preserve">– Anglais enrichi (4) *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Mathématique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 choix de séquence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 414 </w:t>
              <w:tab/>
              <w:t xml:space="preserve">– Culture, soc. et techn. (6)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8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 426 </w:t>
              <w:tab/>
              <w:t xml:space="preserve">– Sciences naturelles (6)</w:t>
            </w:r>
          </w:p>
          <w:p w:rsidR="00000000" w:rsidDel="00000000" w:rsidP="00000000" w:rsidRDefault="00000000" w:rsidRPr="00000000" w14:paraId="00000041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1 option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8000"/>
                <w:sz w:val="16"/>
                <w:szCs w:val="16"/>
                <w:rtl w:val="0"/>
              </w:rPr>
              <w:t xml:space="preserve">voir liste ci-contre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(sauf MED 454 et JAN564 )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Soutien pédagogique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S4, S4R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 : S4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88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CCQ 404</w:t>
              <w:tab/>
              <w:t xml:space="preserve">– Culture citoy. QC(2)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88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EDS 402</w:t>
              <w:tab/>
              <w:t xml:space="preserve">– Éduc. physique (2)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88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SP4 ANG </w:t>
              <w:tab/>
              <w:t xml:space="preserve">– Anglais régulier (4)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88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SP4 FRA </w:t>
              <w:tab/>
              <w:t xml:space="preserve">– Français (8)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88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SP4 HQC  </w:t>
              <w:tab/>
              <w:t xml:space="preserve">– Hist. QC/Canada (6) 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88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SP4 MAC </w:t>
              <w:tab/>
              <w:t xml:space="preserve">– Math CST (6)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887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SP4 SCT  </w:t>
              <w:tab/>
              <w:t xml:space="preserve">– Sc. et techno. (6)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60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obligatoire </w:t>
            </w: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60" w:lineRule="auto"/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ARP 402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ou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 402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Programme d’éducation intermédiaire (PEI)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sz w:val="20"/>
                <w:szCs w:val="20"/>
                <w:rtl w:val="0"/>
              </w:rPr>
              <w:t xml:space="preserve">G4P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10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cc"/>
                <w:sz w:val="20"/>
                <w:szCs w:val="20"/>
                <w:rtl w:val="0"/>
              </w:rPr>
              <w:t xml:space="preserve">Bloc de cours : G4P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CCQ 404 </w:t>
              <w:tab/>
              <w:t xml:space="preserve">– Culture citoy. QC (2)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PI4 ANE </w:t>
              <w:tab/>
              <w:t xml:space="preserve">– Anglais enrichi (4)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PI4 EDS </w:t>
              <w:tab/>
              <w:t xml:space="preserve">– Éduc. physique (2)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PI4 FRA </w:t>
              <w:tab/>
              <w:t xml:space="preserve">– Français (6)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PI4 HQC </w:t>
              <w:tab/>
              <w:t xml:space="preserve">– Hist QC/Canada (4)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color w:val="0000cc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0"/>
                <w:szCs w:val="20"/>
                <w:rtl w:val="0"/>
              </w:rPr>
              <w:t xml:space="preserve">PI4 SCE </w:t>
              <w:tab/>
              <w:t xml:space="preserve">– Sc et tech + sc et</w:t>
              <w:br w:type="textWrapping"/>
              <w:tab/>
              <w:t xml:space="preserve">   techno de l’env. (8)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888"/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PI4 MAC </w:t>
              <w:tab/>
              <w:t xml:space="preserve">– Math CST (6)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88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PI4 MAS </w:t>
              <w:tab/>
              <w:t xml:space="preserve">– Math SN (6)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Cours optionnels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+ 1 option artistique :</w:t>
              <w:br w:type="textWrapping"/>
              <w:t xml:space="preserve">PI4 ARP ou PI4 COM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ou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PI4 GUT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ou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PI4 PIA 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1108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u w:val="single"/>
                <w:rtl w:val="0"/>
              </w:rPr>
              <w:t xml:space="preserve">Options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8000"/>
                <w:sz w:val="20"/>
                <w:szCs w:val="20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ACT 444 </w:t>
              <w:tab/>
              <w:t xml:space="preserve">– Activités sportives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ALI 544 </w:t>
              <w:tab/>
              <w:t xml:space="preserve">– Alimentation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ARP 444 </w:t>
              <w:tab/>
              <w:t xml:space="preserve">– Arts plastiques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992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sz w:val="20"/>
                <w:szCs w:val="20"/>
                <w:rtl w:val="0"/>
              </w:rPr>
              <w:t xml:space="preserve">CAR 454     – Carrières et formations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66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COM 444   – Combo et Rock Band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DRA 534</w:t>
              <w:tab/>
              <w:t xml:space="preserve">– Art dramatique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DRT 534 </w:t>
              <w:tab/>
              <w:t xml:space="preserve">– Initiation au droit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bookmarkStart w:colFirst="0" w:colLast="0" w:name="_heading=h.e7zthp2gzy1i" w:id="1"/>
            <w:bookmarkEnd w:id="1"/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ESP 454 </w:t>
              <w:tab/>
              <w:t xml:space="preserve">– Espagnol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FOO 444</w:t>
              <w:tab/>
              <w:t xml:space="preserve">– Football </w:t>
            </w:r>
            <w:r w:rsidDel="00000000" w:rsidR="00000000" w:rsidRPr="00000000">
              <w:rPr>
                <w:rFonts w:ascii="Calibri" w:cs="Calibri" w:eastAsia="Calibri" w:hAnsi="Calibri"/>
                <w:color w:val="008000"/>
                <w:sz w:val="18"/>
                <w:szCs w:val="18"/>
                <w:rtl w:val="0"/>
              </w:rPr>
              <w:t xml:space="preserve">(sur approbation de l'entraîneur)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GUT 444 </w:t>
              <w:tab/>
              <w:t xml:space="preserve">– Guitare</w:t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JAN 564       – Jeux et animation 2D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MED 454</w:t>
              <w:tab/>
              <w:t xml:space="preserve">– Média-TIC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PIA 444 </w:t>
              <w:tab/>
              <w:t xml:space="preserve">– Piano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??? 444 </w:t>
              <w:tab/>
              <w:t xml:space="preserve">– Comédie musicale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540"/>
                <w:tab w:val="left" w:leader="none" w:pos="921"/>
              </w:tabs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??? 444 </w:t>
              <w:tab/>
              <w:t xml:space="preserve">– Flag Football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540"/>
                <w:tab w:val="left" w:leader="none" w:pos="921"/>
              </w:tabs>
              <w:spacing w:after="120" w:lineRule="auto"/>
              <w:ind w:hanging="2"/>
              <w:rPr>
                <w:rFonts w:ascii="Calibri" w:cs="Calibri" w:eastAsia="Calibri" w:hAnsi="Calibri"/>
                <w:color w:val="008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 xml:space="preserve">STE 404</w:t>
              <w:tab/>
              <w:t xml:space="preserve">– Sc. et techno de l’environn. </w:t>
            </w:r>
            <w:r w:rsidDel="00000000" w:rsidR="00000000" w:rsidRPr="00000000">
              <w:rPr>
                <w:rFonts w:ascii="Calibri" w:cs="Calibri" w:eastAsia="Calibri" w:hAnsi="Calibri"/>
                <w:color w:val="008000"/>
                <w:sz w:val="16"/>
                <w:szCs w:val="16"/>
                <w:rtl w:val="0"/>
              </w:rPr>
              <w:t xml:space="preserve">(STE 404 + SCT 444 </w:t>
            </w:r>
            <w:r w:rsidDel="00000000" w:rsidR="00000000" w:rsidRPr="00000000">
              <w:rPr>
                <w:rFonts w:ascii="Calibri" w:cs="Calibri" w:eastAsia="Calibri" w:hAnsi="Calibri"/>
                <w:color w:val="008000"/>
                <w:sz w:val="20"/>
                <w:szCs w:val="20"/>
                <w:rtl w:val="0"/>
              </w:rPr>
              <w:tab/>
              <w:tab/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color w:val="008000"/>
                <w:sz w:val="16"/>
                <w:szCs w:val="16"/>
                <w:rtl w:val="0"/>
              </w:rPr>
              <w:t xml:space="preserve">deviennent  SC4STE en cours d’année – 8 pér.)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1394"/>
              </w:tabs>
              <w:ind w:hanging="2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NB 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Préalable pour STE et SE : avoir réussi SCT 306 ou ATS 306 (validation faite à la fin de l’année)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7030a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hanging="2"/>
              <w:rPr>
                <w:rFonts w:ascii="Calibri" w:cs="Calibri" w:eastAsia="Calibri" w:hAnsi="Calibri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rtl w:val="0"/>
              </w:rPr>
              <w:t xml:space="preserve">L’élève qui a réussi l’anglais enrichi en 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030a0"/>
                <w:sz w:val="18"/>
                <w:szCs w:val="18"/>
                <w:rtl w:val="0"/>
              </w:rPr>
              <w:t xml:space="preserve"> secondaire doit être placé en ANE; les autres élèves doivent être placés en ANG. Un élève peut toutefois faire une demande pour modifier le programme d’anglais qui lui est attribué : la demande sera analysée par la direction.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23.000000000002" w:type="dxa"/>
        <w:jc w:val="left"/>
        <w:tblInd w:w="4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dotted"/>
        </w:tblBorders>
        <w:tblLayout w:type="fixed"/>
        <w:tblLook w:val="0000"/>
      </w:tblPr>
      <w:tblGrid>
        <w:gridCol w:w="5361"/>
        <w:gridCol w:w="5362"/>
        <w:tblGridChange w:id="0">
          <w:tblGrid>
            <w:gridCol w:w="5361"/>
            <w:gridCol w:w="53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dotted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ind w:hanging="2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CODES POUR COURS D’ÉTÉ DANS UNE MATIÈRE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EFR 308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– Français (8)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EMA 306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  <w:tab/>
              <w:t xml:space="preserve">– Mathématique (6)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EAN 304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– Anglais (4)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ESC 304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– Science (4)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984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EHQ 304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– Histoire (4)</w:t>
            </w:r>
          </w:p>
          <w:p w:rsidR="00000000" w:rsidDel="00000000" w:rsidP="00000000" w:rsidRDefault="00000000" w:rsidRPr="00000000" w14:paraId="00000083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superscript"/>
                <w:rtl w:val="0"/>
              </w:rPr>
              <w:t xml:space="preserve">2026-01-26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CODES POUR RETARD DANS UNE MATIÈRE (PATTES)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141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FRA 308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  <w:tab/>
              <w:t xml:space="preserve">– Français (8) 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141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MAT 306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– Mathématique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cours suivi pour la 1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vertAlign w:val="superscript"/>
                <w:rtl w:val="0"/>
              </w:rPr>
              <w:t xml:space="preserve">re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fois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 (6) </w:t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141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MA4 306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– Mathématique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MAT 306 en reprise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 (6) 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141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ANG 304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  <w:t xml:space="preserve">– Anglais (4)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141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SC4306                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 Sc. et techno. (4) </w:t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141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HQC304               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 Histoire (4) </w:t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141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EDS302               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 Éducation physique (2) 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1418"/>
              </w:tabs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ARP302 ou MUS302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– Arts ou musique (2) </w:t>
            </w:r>
          </w:p>
        </w:tc>
      </w:tr>
    </w:tbl>
    <w:p w:rsidR="00000000" w:rsidDel="00000000" w:rsidP="00000000" w:rsidRDefault="00000000" w:rsidRPr="00000000" w14:paraId="0000008D">
      <w:pPr>
        <w:ind w:hanging="2"/>
        <w:rPr>
          <w:rFonts w:ascii="Calibri" w:cs="Calibri" w:eastAsia="Calibri" w:hAnsi="Calibri"/>
          <w:sz w:val="20"/>
          <w:szCs w:val="20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" w:top="425" w:left="680" w:right="6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ind w:hanging="2"/>
      <w:rPr>
        <w:vertAlign w:val="superscript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4817575</wp:posOffset>
              </wp:positionH>
              <wp:positionV relativeFrom="paragraph">
                <wp:posOffset>-12078</wp:posOffset>
              </wp:positionV>
              <wp:extent cx="2133600" cy="448501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10950" y="3629875"/>
                        <a:ext cx="2070100" cy="300251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0"/>
                      </a:gradFill>
                      <a:ln cap="flat" cmpd="sng" w="12700">
                        <a:solidFill>
                          <a:srgbClr val="4F81BD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ANNÉE SCOLAIRE 2026-2027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4817575</wp:posOffset>
              </wp:positionH>
              <wp:positionV relativeFrom="paragraph">
                <wp:posOffset>-12078</wp:posOffset>
              </wp:positionV>
              <wp:extent cx="2133600" cy="448501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0" cy="44850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_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lledutableau">
    <w:name w:val="Table Grid"/>
    <w:basedOn w:val="Tableau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rPr>
      <w:rFonts w:ascii="Tahoma" w:cs="Tahoma" w:hAnsi="Tahoma"/>
      <w:sz w:val="16"/>
      <w:szCs w:val="16"/>
    </w:rPr>
  </w:style>
  <w:style w:type="paragraph" w:styleId="Listepuces">
    <w:name w:val="List Bullet"/>
    <w:basedOn w:val="Normal"/>
    <w:pPr>
      <w:numPr>
        <w:numId w:val="1"/>
      </w:numPr>
      <w:ind w:left="-1" w:hanging="1"/>
      <w:contextualSpacing w:val="1"/>
    </w:pPr>
  </w:style>
  <w:style w:type="table" w:styleId="a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C12E67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C12E67"/>
    <w:rPr>
      <w:position w:val="-1"/>
    </w:rPr>
  </w:style>
  <w:style w:type="paragraph" w:styleId="Pieddepage">
    <w:name w:val="footer"/>
    <w:basedOn w:val="Normal"/>
    <w:link w:val="PieddepageCar"/>
    <w:uiPriority w:val="99"/>
    <w:unhideWhenUsed w:val="1"/>
    <w:rsid w:val="00C12E67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12E67"/>
    <w:rPr>
      <w:position w:val="-1"/>
    </w:r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vHgbdln2xfSQutBFi7kJ0/VCw==">CgMxLjAyDmguNHQwZjBnczc0emYwMg5oLmU3enRocDJnenkxaTgAciExcFBCNGlWTlMyMGhKSGVobVhfN2xpSlYwd29wN1pydWM=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2022-06-23T18:19:00Z</dcterms:created>
  <dc:creator>rayand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0x01010081AF7FEAD5FBC14DA7824A06BE486542</vt:lpwstr>
  </property>
</Properties>
</file>